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384" w:rsidRDefault="006A3384" w:rsidP="006A3384">
      <w:pPr>
        <w:rPr>
          <w:rFonts w:cs="Tahoma"/>
        </w:rPr>
      </w:pPr>
    </w:p>
    <w:p w:rsidR="006A3384" w:rsidRDefault="006A3384" w:rsidP="006A3384">
      <w:pPr>
        <w:tabs>
          <w:tab w:val="left" w:pos="2145"/>
        </w:tabs>
      </w:pPr>
      <w:r>
        <w:tab/>
      </w:r>
    </w:p>
    <w:p w:rsidR="006A3384" w:rsidRDefault="006A3384" w:rsidP="006A338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b w:val="0"/>
          <w:bCs w:val="0"/>
          <w:color w:val="auto"/>
          <w:sz w:val="32"/>
        </w:rPr>
      </w:pPr>
      <w:bookmarkStart w:id="0" w:name="_Toc107744198"/>
      <w:bookmarkStart w:id="1" w:name="_Toc107744275"/>
      <w:bookmarkStart w:id="2" w:name="_Toc122805896"/>
      <w:bookmarkStart w:id="3" w:name="_Toc122834902"/>
      <w:bookmarkStart w:id="4" w:name="_Toc124774468"/>
      <w:bookmarkStart w:id="5" w:name="_Toc131894076"/>
      <w:bookmarkStart w:id="6" w:name="_Toc131894335"/>
      <w:bookmarkStart w:id="7" w:name="_Toc131922729"/>
    </w:p>
    <w:p w:rsidR="006A3384" w:rsidRDefault="006A3384" w:rsidP="006A338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b w:val="0"/>
          <w:bCs w:val="0"/>
          <w:color w:val="auto"/>
          <w:sz w:val="32"/>
        </w:rPr>
      </w:pPr>
    </w:p>
    <w:p w:rsidR="006A3384" w:rsidRPr="00701EAC" w:rsidRDefault="006A3384" w:rsidP="006A3384">
      <w:pPr>
        <w:pStyle w:val="Heading3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b w:val="0"/>
          <w:bCs w:val="0"/>
          <w:color w:val="auto"/>
          <w:sz w:val="32"/>
        </w:rPr>
      </w:pPr>
      <w:r w:rsidRPr="00701EAC">
        <w:rPr>
          <w:rFonts w:ascii="Arial" w:hAnsi="Arial" w:cs="Arial"/>
          <w:b w:val="0"/>
          <w:bCs w:val="0"/>
          <w:color w:val="auto"/>
          <w:sz w:val="32"/>
        </w:rPr>
        <w:t>Request for Quotatio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b w:val="0"/>
          <w:bCs w:val="0"/>
          <w:color w:val="auto"/>
          <w:sz w:val="32"/>
        </w:rPr>
        <w:t>n</w:t>
      </w:r>
    </w:p>
    <w:p w:rsidR="006A3384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b w:val="0"/>
          <w:bCs w:val="0"/>
          <w:sz w:val="32"/>
          <w:szCs w:val="32"/>
        </w:rPr>
      </w:pPr>
      <w:r>
        <w:rPr>
          <w:rFonts w:ascii="Arial" w:hAnsi="Arial" w:cs="Arial"/>
          <w:b w:val="0"/>
          <w:bCs w:val="0"/>
          <w:sz w:val="32"/>
          <w:szCs w:val="32"/>
        </w:rPr>
        <w:t>(Part-B)</w:t>
      </w:r>
    </w:p>
    <w:p w:rsidR="006A3384" w:rsidRPr="00701EAC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  <w:r w:rsidRPr="00701EAC">
        <w:rPr>
          <w:rFonts w:ascii="Arial" w:hAnsi="Arial" w:cs="Arial"/>
          <w:b w:val="0"/>
          <w:bCs w:val="0"/>
          <w:sz w:val="32"/>
          <w:szCs w:val="32"/>
        </w:rPr>
        <w:t>For</w:t>
      </w:r>
    </w:p>
    <w:p w:rsidR="006A3384" w:rsidRPr="00701EAC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bCs w:val="0"/>
          <w:sz w:val="36"/>
          <w:szCs w:val="36"/>
        </w:rPr>
      </w:pPr>
      <w:r w:rsidRPr="00701EAC">
        <w:rPr>
          <w:rFonts w:ascii="Arial" w:hAnsi="Arial" w:cs="Arial"/>
          <w:bCs w:val="0"/>
          <w:sz w:val="36"/>
          <w:szCs w:val="36"/>
        </w:rPr>
        <w:t>"</w:t>
      </w:r>
      <w:r w:rsidRPr="004C3730">
        <w:t xml:space="preserve"> </w:t>
      </w:r>
      <w:r w:rsidRPr="00723944">
        <w:rPr>
          <w:rFonts w:ascii="Arial" w:hAnsi="Arial" w:cs="Arial"/>
          <w:sz w:val="22"/>
          <w:szCs w:val="22"/>
        </w:rPr>
        <w:t xml:space="preserve">Calibration of Multifunction Anemometer </w:t>
      </w:r>
      <w:r>
        <w:rPr>
          <w:rFonts w:ascii="Arial" w:hAnsi="Arial" w:cs="Arial"/>
          <w:sz w:val="32"/>
          <w:szCs w:val="32"/>
        </w:rPr>
        <w:t>"</w:t>
      </w:r>
    </w:p>
    <w:p w:rsidR="006A3384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Verdana" w:hAnsi="Verdana"/>
          <w:b w:val="0"/>
          <w:bCs w:val="0"/>
          <w:sz w:val="24"/>
          <w:szCs w:val="24"/>
          <w:lang w:val="en-GB"/>
        </w:rPr>
      </w:pPr>
      <w:r>
        <w:rPr>
          <w:rFonts w:ascii="Arial" w:hAnsi="Arial" w:cs="Arial"/>
          <w:sz w:val="32"/>
        </w:rPr>
        <w:t>Tender No.BR01/RM5/</w:t>
      </w:r>
      <w:r w:rsidRPr="00723944">
        <w:rPr>
          <w:rFonts w:ascii="Arial" w:hAnsi="Arial" w:cs="Arial"/>
          <w:sz w:val="32"/>
        </w:rPr>
        <w:t xml:space="preserve"> 190002</w:t>
      </w:r>
      <w:r>
        <w:rPr>
          <w:rFonts w:ascii="Arial" w:hAnsi="Arial" w:cs="Arial"/>
          <w:sz w:val="32"/>
        </w:rPr>
        <w:t>9116</w:t>
      </w:r>
      <w:bookmarkStart w:id="8" w:name="_GoBack"/>
      <w:bookmarkEnd w:id="8"/>
    </w:p>
    <w:p w:rsidR="006A3384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Tender Closing date:31.12.2019, 1400 Hours</w:t>
      </w:r>
    </w:p>
    <w:p w:rsidR="006A3384" w:rsidRPr="00701EAC" w:rsidRDefault="006A3384" w:rsidP="006A3384">
      <w:pPr>
        <w:pStyle w:val="Heading4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</w:rPr>
      </w:pPr>
      <w:r w:rsidRPr="00701EAC">
        <w:rPr>
          <w:rFonts w:ascii="Arial" w:hAnsi="Arial" w:cs="Arial"/>
          <w:sz w:val="32"/>
        </w:rPr>
        <w:t>To</w:t>
      </w:r>
    </w:p>
    <w:p w:rsidR="006A3384" w:rsidRPr="00701EAC" w:rsidRDefault="006A3384" w:rsidP="006A3384">
      <w:pPr>
        <w:pStyle w:val="Heading2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b w:val="0"/>
          <w:bCs w:val="0"/>
          <w:i w:val="0"/>
          <w:iCs w:val="0"/>
          <w:sz w:val="32"/>
          <w:szCs w:val="32"/>
        </w:rPr>
      </w:pPr>
      <w:bookmarkStart w:id="9" w:name="_Toc107744199"/>
      <w:bookmarkStart w:id="10" w:name="_Toc107744276"/>
      <w:bookmarkStart w:id="11" w:name="_Toc122805897"/>
      <w:bookmarkStart w:id="12" w:name="_Toc122834903"/>
      <w:bookmarkStart w:id="13" w:name="_Toc124774469"/>
      <w:bookmarkStart w:id="14" w:name="_Toc131894077"/>
      <w:bookmarkStart w:id="15" w:name="_Toc131894336"/>
      <w:bookmarkStart w:id="16" w:name="_Toc131922730"/>
      <w:r w:rsidRPr="00701EAC">
        <w:rPr>
          <w:b w:val="0"/>
          <w:bCs w:val="0"/>
          <w:i w:val="0"/>
          <w:iCs w:val="0"/>
          <w:sz w:val="32"/>
          <w:szCs w:val="32"/>
        </w:rPr>
        <w:t>BEML Limited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A3384" w:rsidRPr="00701EAC" w:rsidRDefault="006A3384" w:rsidP="006A338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  <w:sz w:val="22"/>
          <w:szCs w:val="22"/>
        </w:rPr>
      </w:pPr>
    </w:p>
    <w:p w:rsidR="006A3384" w:rsidRPr="00701EAC" w:rsidRDefault="006A3384" w:rsidP="006A338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</w:pP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</w:rPr>
      </w:pPr>
      <w:r w:rsidRPr="00701EAC">
        <w:rPr>
          <w:rFonts w:ascii="Arial" w:hAnsi="Arial" w:cs="Arial"/>
        </w:rPr>
        <w:t>Vendor’s Time and Expenses: To be borne by the vendor</w:t>
      </w: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</w:rPr>
      </w:pP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</w:rPr>
      </w:pPr>
    </w:p>
    <w:p w:rsidR="006A3384" w:rsidRPr="00701EAC" w:rsidRDefault="006A3384" w:rsidP="006A3384">
      <w:pPr>
        <w:pStyle w:val="BodyText"/>
        <w:pBdr>
          <w:top w:val="double" w:sz="4" w:space="20" w:color="0000FF"/>
          <w:left w:val="double" w:sz="4" w:space="4" w:color="0000FF"/>
          <w:bottom w:val="double" w:sz="4" w:space="31" w:color="0000FF"/>
          <w:right w:val="double" w:sz="4" w:space="2" w:color="0000FF"/>
        </w:pBdr>
        <w:ind w:left="-90" w:right="-331"/>
        <w:jc w:val="center"/>
        <w:rPr>
          <w:rFonts w:ascii="Arial" w:hAnsi="Arial" w:cs="Arial"/>
        </w:rPr>
      </w:pPr>
      <w:r w:rsidRPr="00701EAC">
        <w:rPr>
          <w:rFonts w:ascii="Arial" w:hAnsi="Arial" w:cs="Arial"/>
        </w:rPr>
        <w:t xml:space="preserve">No representation would be entertained on any errors if found in the RFQ. </w:t>
      </w:r>
      <w:proofErr w:type="gramStart"/>
      <w:r w:rsidRPr="00701EAC">
        <w:rPr>
          <w:rFonts w:ascii="Arial" w:hAnsi="Arial" w:cs="Arial"/>
        </w:rPr>
        <w:t>However</w:t>
      </w:r>
      <w:proofErr w:type="gramEnd"/>
      <w:r w:rsidRPr="00701EAC">
        <w:rPr>
          <w:rFonts w:ascii="Arial" w:hAnsi="Arial" w:cs="Arial"/>
        </w:rPr>
        <w:t xml:space="preserve"> vendors to bring such errors / omissions to the notice of BEML for necessary corrective action</w:t>
      </w:r>
    </w:p>
    <w:p w:rsidR="006A3384" w:rsidRDefault="006A3384" w:rsidP="006A3384">
      <w:bookmarkStart w:id="17" w:name="_Toc109778803"/>
      <w:bookmarkStart w:id="18" w:name="_Toc109778838"/>
      <w:bookmarkStart w:id="19" w:name="_Toc109785615"/>
      <w:bookmarkStart w:id="20" w:name="_Toc131894078"/>
      <w:bookmarkStart w:id="21" w:name="_Toc131894337"/>
      <w:bookmarkStart w:id="22" w:name="_Toc131922731"/>
    </w:p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Default="006A3384" w:rsidP="006A3384"/>
    <w:p w:rsidR="006A3384" w:rsidRPr="00087E42" w:rsidRDefault="006A3384" w:rsidP="006A3384"/>
    <w:p w:rsidR="006A3384" w:rsidRPr="00087E42" w:rsidRDefault="006A3384" w:rsidP="006A3384"/>
    <w:p w:rsidR="006A3384" w:rsidRPr="00087E42" w:rsidRDefault="006A3384" w:rsidP="006A3384">
      <w:pPr>
        <w:tabs>
          <w:tab w:val="left" w:pos="5475"/>
        </w:tabs>
      </w:pPr>
      <w:r>
        <w:tab/>
      </w:r>
    </w:p>
    <w:bookmarkEnd w:id="17"/>
    <w:bookmarkEnd w:id="18"/>
    <w:bookmarkEnd w:id="19"/>
    <w:bookmarkEnd w:id="20"/>
    <w:bookmarkEnd w:id="21"/>
    <w:bookmarkEnd w:id="22"/>
    <w:p w:rsidR="006A3384" w:rsidRPr="00701EAC" w:rsidRDefault="006A3384" w:rsidP="006A3384">
      <w:pPr>
        <w:pStyle w:val="Heading1"/>
        <w:shd w:val="clear" w:color="auto" w:fill="404040"/>
        <w:ind w:right="-788"/>
        <w:rPr>
          <w:bCs w:val="0"/>
          <w:color w:val="FFFFFF"/>
          <w:sz w:val="24"/>
          <w:szCs w:val="24"/>
        </w:rPr>
      </w:pPr>
      <w:r w:rsidRPr="00701EAC">
        <w:rPr>
          <w:bCs w:val="0"/>
          <w:color w:val="FFFFFF"/>
          <w:sz w:val="24"/>
          <w:szCs w:val="24"/>
        </w:rPr>
        <w:lastRenderedPageBreak/>
        <w:t>Product Specific Information:</w:t>
      </w:r>
    </w:p>
    <w:tbl>
      <w:tblPr>
        <w:tblW w:w="10301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8"/>
        <w:gridCol w:w="2289"/>
        <w:gridCol w:w="5723"/>
        <w:gridCol w:w="1561"/>
      </w:tblGrid>
      <w:tr w:rsidR="006A3384" w:rsidRPr="00701EAC" w:rsidTr="00497ECE">
        <w:trPr>
          <w:trHeight w:val="388"/>
        </w:trPr>
        <w:tc>
          <w:tcPr>
            <w:tcW w:w="3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84" w:rsidRPr="00D16EED" w:rsidRDefault="006A3384" w:rsidP="00497E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6EED">
              <w:rPr>
                <w:rFonts w:ascii="Arial" w:hAnsi="Arial" w:cs="Arial"/>
                <w:b/>
                <w:sz w:val="24"/>
                <w:szCs w:val="24"/>
              </w:rPr>
              <w:t xml:space="preserve">Enquiry No.: </w:t>
            </w:r>
          </w:p>
        </w:tc>
        <w:tc>
          <w:tcPr>
            <w:tcW w:w="7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84" w:rsidRPr="00D16EED" w:rsidRDefault="006A3384" w:rsidP="00497EC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32"/>
              </w:rPr>
              <w:t>BR01/RM5/</w:t>
            </w:r>
            <w:r w:rsidRPr="00723944">
              <w:rPr>
                <w:rFonts w:ascii="Arial" w:hAnsi="Arial" w:cs="Arial"/>
                <w:sz w:val="32"/>
                <w:szCs w:val="28"/>
              </w:rPr>
              <w:t xml:space="preserve"> 1900027546</w:t>
            </w:r>
          </w:p>
        </w:tc>
      </w:tr>
      <w:tr w:rsidR="006A3384" w:rsidRPr="00701EAC" w:rsidTr="00497ECE">
        <w:trPr>
          <w:trHeight w:val="338"/>
        </w:trPr>
        <w:tc>
          <w:tcPr>
            <w:tcW w:w="728" w:type="dxa"/>
            <w:vAlign w:val="center"/>
          </w:tcPr>
          <w:p w:rsidR="006A3384" w:rsidRPr="00632E39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632E39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l</w:t>
            </w:r>
            <w:r w:rsidRPr="00632E39">
              <w:rPr>
                <w:rFonts w:ascii="Arial" w:hAnsi="Arial" w:cs="Arial"/>
                <w:b/>
              </w:rPr>
              <w:t>.No</w:t>
            </w:r>
            <w:proofErr w:type="spellEnd"/>
            <w:proofErr w:type="gramEnd"/>
          </w:p>
        </w:tc>
        <w:tc>
          <w:tcPr>
            <w:tcW w:w="8012" w:type="dxa"/>
            <w:gridSpan w:val="2"/>
            <w:vAlign w:val="center"/>
          </w:tcPr>
          <w:p w:rsidR="006A3384" w:rsidRPr="00632E39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r w:rsidRPr="00632E39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561" w:type="dxa"/>
            <w:vAlign w:val="center"/>
          </w:tcPr>
          <w:p w:rsidR="006A3384" w:rsidRPr="00632E39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r w:rsidRPr="00632E39">
              <w:rPr>
                <w:rFonts w:ascii="Arial" w:hAnsi="Arial" w:cs="Arial"/>
                <w:b/>
              </w:rPr>
              <w:t>Qty.</w:t>
            </w:r>
          </w:p>
        </w:tc>
      </w:tr>
      <w:tr w:rsidR="006A3384" w:rsidRPr="00701EAC" w:rsidTr="00497ECE">
        <w:trPr>
          <w:trHeight w:val="388"/>
        </w:trPr>
        <w:tc>
          <w:tcPr>
            <w:tcW w:w="728" w:type="dxa"/>
            <w:vAlign w:val="center"/>
          </w:tcPr>
          <w:p w:rsidR="006A3384" w:rsidRPr="003C7A30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012" w:type="dxa"/>
            <w:gridSpan w:val="2"/>
            <w:vAlign w:val="center"/>
          </w:tcPr>
          <w:p w:rsidR="006A3384" w:rsidRPr="00C670CC" w:rsidRDefault="006A3384" w:rsidP="00497ECE">
            <w:pPr>
              <w:autoSpaceDE w:val="0"/>
              <w:autoSpaceDN w:val="0"/>
              <w:adjustRightInd w:val="0"/>
              <w:rPr>
                <w:rFonts w:ascii="Lucida Sans Typewriter" w:eastAsia="Calibri" w:hAnsi="Lucida Sans Typewriter" w:cs="Lucida Sans Typewriter"/>
              </w:rPr>
            </w:pPr>
            <w:r w:rsidRPr="0000318B">
              <w:rPr>
                <w:rFonts w:ascii="Lucida Sans Typewriter" w:eastAsia="Calibri" w:hAnsi="Lucida Sans Typewriter" w:cs="Lucida Sans Typewriter"/>
              </w:rPr>
              <w:t xml:space="preserve">CALIBRATION OF </w:t>
            </w:r>
            <w:r w:rsidRPr="00723944">
              <w:rPr>
                <w:rFonts w:ascii="Arial" w:hAnsi="Arial" w:cs="Arial"/>
                <w:sz w:val="22"/>
                <w:szCs w:val="22"/>
              </w:rPr>
              <w:t>Calibration of Multifunction Anemometer</w:t>
            </w:r>
          </w:p>
        </w:tc>
        <w:tc>
          <w:tcPr>
            <w:tcW w:w="1561" w:type="dxa"/>
            <w:vAlign w:val="center"/>
          </w:tcPr>
          <w:p w:rsidR="006A3384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 AU</w:t>
            </w:r>
          </w:p>
        </w:tc>
      </w:tr>
      <w:tr w:rsidR="006A3384" w:rsidRPr="00701EAC" w:rsidTr="00497ECE">
        <w:trPr>
          <w:trHeight w:val="556"/>
        </w:trPr>
        <w:tc>
          <w:tcPr>
            <w:tcW w:w="3017" w:type="dxa"/>
            <w:gridSpan w:val="2"/>
            <w:tcBorders>
              <w:right w:val="single" w:sz="4" w:space="0" w:color="auto"/>
            </w:tcBorders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Standards Applicable</w:t>
            </w:r>
          </w:p>
        </w:tc>
        <w:tc>
          <w:tcPr>
            <w:tcW w:w="7284" w:type="dxa"/>
            <w:gridSpan w:val="2"/>
            <w:tcBorders>
              <w:left w:val="single" w:sz="4" w:space="0" w:color="auto"/>
            </w:tcBorders>
            <w:vAlign w:val="center"/>
          </w:tcPr>
          <w:p w:rsidR="006A3384" w:rsidRPr="00701EAC" w:rsidRDefault="006A3384" w:rsidP="00497ECE">
            <w:pPr>
              <w:ind w:left="10"/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“As per Exhibit – A”</w:t>
            </w:r>
            <w:r w:rsidRPr="00701E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A3384" w:rsidRPr="00701EAC" w:rsidTr="00497ECE">
        <w:trPr>
          <w:trHeight w:val="395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Delivery Schedule:</w:t>
            </w:r>
          </w:p>
        </w:tc>
        <w:tc>
          <w:tcPr>
            <w:tcW w:w="7284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Please refer to “Exhibit – A”</w:t>
            </w:r>
          </w:p>
        </w:tc>
      </w:tr>
      <w:tr w:rsidR="006A3384" w:rsidRPr="00701EAC" w:rsidTr="00497ECE">
        <w:trPr>
          <w:trHeight w:val="798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Volume of Business</w:t>
            </w:r>
          </w:p>
        </w:tc>
        <w:tc>
          <w:tcPr>
            <w:tcW w:w="7284" w:type="dxa"/>
            <w:gridSpan w:val="2"/>
            <w:vAlign w:val="center"/>
          </w:tcPr>
          <w:p w:rsidR="006A3384" w:rsidRPr="00701EAC" w:rsidRDefault="006A3384" w:rsidP="00497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sz w:val="18"/>
                <w:szCs w:val="18"/>
              </w:rPr>
              <w:t xml:space="preserve">Total volume of business projected in </w:t>
            </w:r>
            <w:r w:rsidRPr="00701EAC">
              <w:rPr>
                <w:rFonts w:ascii="Arial" w:hAnsi="Arial" w:cs="Arial"/>
                <w:b/>
                <w:sz w:val="18"/>
                <w:szCs w:val="18"/>
              </w:rPr>
              <w:t>“Exhibit-A”</w:t>
            </w:r>
            <w:r w:rsidRPr="00701EAC">
              <w:rPr>
                <w:rFonts w:ascii="Arial" w:hAnsi="Arial" w:cs="Arial"/>
                <w:sz w:val="18"/>
                <w:szCs w:val="18"/>
              </w:rPr>
              <w:t xml:space="preserve"> is a firm requirement. </w:t>
            </w:r>
          </w:p>
          <w:p w:rsidR="006A3384" w:rsidRPr="00701EAC" w:rsidRDefault="006A3384" w:rsidP="00497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701EAC">
              <w:rPr>
                <w:rFonts w:ascii="Arial" w:hAnsi="Arial" w:cs="Arial"/>
                <w:sz w:val="18"/>
                <w:szCs w:val="18"/>
              </w:rPr>
              <w:t>However</w:t>
            </w:r>
            <w:proofErr w:type="gramEnd"/>
            <w:r w:rsidRPr="00701EAC">
              <w:rPr>
                <w:rFonts w:ascii="Arial" w:hAnsi="Arial" w:cs="Arial"/>
                <w:sz w:val="18"/>
                <w:szCs w:val="18"/>
              </w:rPr>
              <w:t xml:space="preserve"> volumes mentioned may vary substantially on either side depending on business needs.</w:t>
            </w:r>
          </w:p>
        </w:tc>
      </w:tr>
      <w:tr w:rsidR="006A3384" w:rsidRPr="00701EAC" w:rsidTr="00497ECE">
        <w:trPr>
          <w:trHeight w:val="2606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Price Basis for the </w:t>
            </w: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tender Event:</w:t>
            </w:r>
          </w:p>
        </w:tc>
        <w:tc>
          <w:tcPr>
            <w:tcW w:w="7284" w:type="dxa"/>
            <w:gridSpan w:val="2"/>
          </w:tcPr>
          <w:p w:rsidR="006A3384" w:rsidRPr="00E51049" w:rsidRDefault="006A3384" w:rsidP="00497E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DB4">
              <w:rPr>
                <w:rFonts w:ascii="Arial" w:hAnsi="Arial" w:cs="Arial"/>
                <w:color w:val="FF0000"/>
                <w:sz w:val="24"/>
                <w:szCs w:val="24"/>
              </w:rPr>
              <w:t>Bidder has to forward their quote in detai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l like Basic Price </w:t>
            </w:r>
            <w:proofErr w:type="gramStart"/>
            <w:r>
              <w:rPr>
                <w:rFonts w:ascii="Arial" w:hAnsi="Arial" w:cs="Arial"/>
                <w:color w:val="FF0000"/>
                <w:sz w:val="24"/>
                <w:szCs w:val="24"/>
              </w:rPr>
              <w:t>and  Applicable</w:t>
            </w:r>
            <w:proofErr w:type="gram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Tax </w:t>
            </w:r>
            <w:r w:rsidRPr="00405DB4">
              <w:rPr>
                <w:rFonts w:ascii="Arial" w:hAnsi="Arial" w:cs="Arial"/>
                <w:color w:val="FF0000"/>
                <w:sz w:val="24"/>
                <w:szCs w:val="24"/>
              </w:rPr>
              <w:t>separately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in the item data column which is applicable.</w:t>
            </w:r>
          </w:p>
          <w:p w:rsidR="006A3384" w:rsidRPr="00E51049" w:rsidRDefault="006A3384" w:rsidP="00497E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104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3384" w:rsidRPr="00701EAC" w:rsidRDefault="006A3384" w:rsidP="00497ECE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Bidding to take place on per Item basis</w:t>
            </w:r>
            <w:r w:rsidRPr="00701EAC">
              <w:rPr>
                <w:rFonts w:ascii="Arial" w:hAnsi="Arial" w:cs="Arial"/>
                <w:b/>
                <w:sz w:val="18"/>
              </w:rPr>
              <w:t xml:space="preserve"> </w:t>
            </w:r>
          </w:p>
          <w:p w:rsidR="006A3384" w:rsidRPr="00701EAC" w:rsidRDefault="006A3384" w:rsidP="00497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Note:</w:t>
            </w:r>
            <w:r w:rsidRPr="00701E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A3384" w:rsidRPr="00701EAC" w:rsidRDefault="006A3384" w:rsidP="00497ECE">
            <w:pPr>
              <w:numPr>
                <w:ilvl w:val="0"/>
                <w:numId w:val="2"/>
              </w:numPr>
              <w:spacing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sz w:val="18"/>
                <w:szCs w:val="18"/>
              </w:rPr>
              <w:t xml:space="preserve">Transit Insurance, Handling Charges, etc. to vendor’s account. </w:t>
            </w:r>
          </w:p>
          <w:p w:rsidR="006A3384" w:rsidRPr="00701EAC" w:rsidRDefault="006A3384" w:rsidP="00497ECE">
            <w:pPr>
              <w:numPr>
                <w:ilvl w:val="0"/>
                <w:numId w:val="2"/>
              </w:numPr>
              <w:spacing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sz w:val="18"/>
                <w:szCs w:val="18"/>
              </w:rPr>
              <w:t xml:space="preserve">Bids placed by bidder shall be unconditional and complete in all respect in line with price basis described above. Any incomplete / non-compliant offers are subject to rejection. </w:t>
            </w:r>
          </w:p>
          <w:p w:rsidR="006A3384" w:rsidRPr="00701EAC" w:rsidRDefault="006A3384" w:rsidP="00497ECE">
            <w:pPr>
              <w:numPr>
                <w:ilvl w:val="0"/>
                <w:numId w:val="2"/>
              </w:numPr>
              <w:spacing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Vendor should also </w:t>
            </w:r>
            <w:proofErr w:type="gramStart"/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take into account</w:t>
            </w:r>
            <w:proofErr w:type="gramEnd"/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inspection charges of the inspection agency, which are to be absorbed by Vendor.</w:t>
            </w:r>
          </w:p>
        </w:tc>
      </w:tr>
      <w:tr w:rsidR="006A3384" w:rsidRPr="00701EAC" w:rsidTr="00497ECE">
        <w:trPr>
          <w:trHeight w:val="1654"/>
        </w:trPr>
        <w:tc>
          <w:tcPr>
            <w:tcW w:w="3017" w:type="dxa"/>
            <w:gridSpan w:val="2"/>
          </w:tcPr>
          <w:p w:rsidR="006A3384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3384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3384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3384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Business Share &amp; Preference</w:t>
            </w:r>
          </w:p>
        </w:tc>
        <w:tc>
          <w:tcPr>
            <w:tcW w:w="7284" w:type="dxa"/>
            <w:gridSpan w:val="2"/>
          </w:tcPr>
          <w:p w:rsidR="006A3384" w:rsidRDefault="006A3384" w:rsidP="00497ECE">
            <w:pPr>
              <w:ind w:left="16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3384" w:rsidRPr="00701EAC" w:rsidRDefault="006A3384" w:rsidP="00497ECE">
            <w:pPr>
              <w:numPr>
                <w:ilvl w:val="0"/>
                <w:numId w:val="1"/>
              </w:numPr>
              <w:tabs>
                <w:tab w:val="clear" w:pos="720"/>
                <w:tab w:val="num" w:pos="342"/>
              </w:tabs>
              <w:ind w:left="342" w:hanging="18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Buyer reserves the right on quantum of business on such sources.</w:t>
            </w:r>
          </w:p>
          <w:p w:rsidR="006A3384" w:rsidRPr="00D36E34" w:rsidRDefault="006A3384" w:rsidP="00497ECE">
            <w:pPr>
              <w:numPr>
                <w:ilvl w:val="0"/>
                <w:numId w:val="1"/>
              </w:numPr>
              <w:tabs>
                <w:tab w:val="clear" w:pos="720"/>
                <w:tab w:val="num" w:pos="342"/>
              </w:tabs>
              <w:ind w:left="342" w:hanging="18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E34">
              <w:rPr>
                <w:rFonts w:ascii="Arial" w:hAnsi="Arial" w:cs="Arial"/>
                <w:b/>
                <w:bCs/>
                <w:sz w:val="18"/>
                <w:szCs w:val="18"/>
              </w:rPr>
              <w:t>In case ordering on multiple sources, BEML reserves the right to distribute the order on more than one source at the lowest bid price received against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this</w:t>
            </w:r>
            <w:r w:rsidRPr="00D36E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bidding, on 60:40 / 50:30:20/40:30:20:10 ratios for allocation </w:t>
            </w:r>
          </w:p>
          <w:p w:rsidR="006A3384" w:rsidRPr="00701EAC" w:rsidRDefault="006A3384" w:rsidP="00497ECE">
            <w:pPr>
              <w:numPr>
                <w:ilvl w:val="0"/>
                <w:numId w:val="1"/>
              </w:numPr>
              <w:tabs>
                <w:tab w:val="clear" w:pos="720"/>
                <w:tab w:val="num" w:pos="342"/>
                <w:tab w:val="left" w:pos="6884"/>
              </w:tabs>
              <w:ind w:left="342" w:hanging="180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Preference may be given to bidders bidding for the entire lot and are at the same time remain most competitive, technically suitable, meeting delivery requirements and proven sources.</w:t>
            </w:r>
          </w:p>
        </w:tc>
      </w:tr>
      <w:tr w:rsidR="006A3384" w:rsidRPr="00701EAC" w:rsidTr="00497ECE">
        <w:trPr>
          <w:trHeight w:val="322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Drawing/Specification</w:t>
            </w:r>
          </w:p>
        </w:tc>
        <w:tc>
          <w:tcPr>
            <w:tcW w:w="7284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As per “Exhibit – A”</w:t>
            </w:r>
          </w:p>
        </w:tc>
      </w:tr>
      <w:tr w:rsidR="006A3384" w:rsidRPr="00701EAC" w:rsidTr="00497ECE">
        <w:trPr>
          <w:trHeight w:val="338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Supply Pattern:</w:t>
            </w:r>
          </w:p>
        </w:tc>
        <w:tc>
          <w:tcPr>
            <w:tcW w:w="7284" w:type="dxa"/>
            <w:gridSpan w:val="2"/>
            <w:vAlign w:val="center"/>
          </w:tcPr>
          <w:p w:rsidR="006A3384" w:rsidRPr="00701EAC" w:rsidRDefault="006A3384" w:rsidP="00497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sz w:val="18"/>
                <w:szCs w:val="18"/>
              </w:rPr>
              <w:t>Material to be supplied as detailed in section “</w:t>
            </w: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Delivery Schedule”</w:t>
            </w:r>
          </w:p>
        </w:tc>
      </w:tr>
      <w:tr w:rsidR="006A3384" w:rsidRPr="00701EAC" w:rsidTr="00497ECE">
        <w:trPr>
          <w:trHeight w:val="685"/>
        </w:trPr>
        <w:tc>
          <w:tcPr>
            <w:tcW w:w="3017" w:type="dxa"/>
            <w:gridSpan w:val="2"/>
            <w:vAlign w:val="center"/>
          </w:tcPr>
          <w:p w:rsidR="006A3384" w:rsidRPr="00701EAC" w:rsidRDefault="006A3384" w:rsidP="00497ECE">
            <w:pPr>
              <w:tabs>
                <w:tab w:val="left" w:pos="2676"/>
              </w:tabs>
              <w:rPr>
                <w:rFonts w:ascii="Arial" w:hAnsi="Arial" w:cs="Arial"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bCs/>
                <w:sz w:val="18"/>
                <w:szCs w:val="18"/>
              </w:rPr>
              <w:t>Inspection Authority &amp; Charges:</w:t>
            </w:r>
          </w:p>
        </w:tc>
        <w:tc>
          <w:tcPr>
            <w:tcW w:w="7284" w:type="dxa"/>
            <w:gridSpan w:val="2"/>
            <w:vAlign w:val="center"/>
          </w:tcPr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A3384" w:rsidRPr="00040499" w:rsidRDefault="006A3384" w:rsidP="006A338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40499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>Inspection by BEML at BEML Bangalore Complex.</w:t>
            </w:r>
          </w:p>
          <w:p w:rsidR="006A3384" w:rsidRPr="00040499" w:rsidRDefault="006A3384" w:rsidP="006A338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40499">
              <w:rPr>
                <w:rFonts w:ascii="Times New Roman" w:eastAsia="Calibri" w:hAnsi="Times New Roman"/>
                <w:sz w:val="24"/>
                <w:szCs w:val="24"/>
                <w:highlight w:val="yellow"/>
              </w:rPr>
              <w:t>The inspecting officer’s decision as regards the rejection shall be final and binding on the contractor</w:t>
            </w:r>
            <w:r w:rsidRPr="0004049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6A3384" w:rsidRPr="00701EAC" w:rsidRDefault="006A3384" w:rsidP="00497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384" w:rsidRPr="00701EAC" w:rsidTr="00497ECE">
        <w:trPr>
          <w:trHeight w:val="685"/>
        </w:trPr>
        <w:tc>
          <w:tcPr>
            <w:tcW w:w="3017" w:type="dxa"/>
            <w:gridSpan w:val="2"/>
            <w:vAlign w:val="center"/>
          </w:tcPr>
          <w:p w:rsidR="006A3384" w:rsidRDefault="006A3384" w:rsidP="00497ECE">
            <w:pPr>
              <w:tabs>
                <w:tab w:val="left" w:pos="2676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Mode of dispatch of offer/quote</w:t>
            </w:r>
          </w:p>
          <w:p w:rsidR="006A3384" w:rsidRPr="00701EAC" w:rsidRDefault="006A3384" w:rsidP="00497ECE">
            <w:pPr>
              <w:tabs>
                <w:tab w:val="left" w:pos="2676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(For Manual tender only)</w:t>
            </w:r>
          </w:p>
        </w:tc>
        <w:tc>
          <w:tcPr>
            <w:tcW w:w="7284" w:type="dxa"/>
            <w:gridSpan w:val="2"/>
            <w:vAlign w:val="center"/>
          </w:tcPr>
          <w:p w:rsidR="006A3384" w:rsidRDefault="006A3384" w:rsidP="00497ECE">
            <w:pPr>
              <w:tabs>
                <w:tab w:val="left" w:pos="2676"/>
              </w:tabs>
              <w:ind w:right="2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A60BA">
              <w:rPr>
                <w:rFonts w:ascii="Arial" w:hAnsi="Arial" w:cs="Arial"/>
                <w:b/>
                <w:highlight w:val="yellow"/>
              </w:rPr>
              <w:t>Please send your valuable offer</w:t>
            </w:r>
            <w:r>
              <w:rPr>
                <w:rFonts w:ascii="Arial" w:hAnsi="Arial" w:cs="Arial"/>
                <w:b/>
                <w:highlight w:val="yellow"/>
              </w:rPr>
              <w:t xml:space="preserve"> with technical offer and commercial offer in separate sealed covers and super scribe on the cover </w:t>
            </w:r>
            <w:proofErr w:type="gramStart"/>
            <w:r>
              <w:rPr>
                <w:rFonts w:ascii="Arial" w:hAnsi="Arial" w:cs="Arial"/>
                <w:b/>
                <w:highlight w:val="yellow"/>
              </w:rPr>
              <w:t xml:space="preserve">the </w:t>
            </w:r>
            <w:r w:rsidRPr="002B63B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Pr="00C2400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reference</w:t>
            </w:r>
            <w:proofErr w:type="gramEnd"/>
            <w:r w:rsidRPr="00C2400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No</w:t>
            </w:r>
            <w:r w:rsidRPr="00C2400D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  <w:lang w:val="en-GB"/>
              </w:rPr>
              <w:t>BR01/RM5/19000</w:t>
            </w:r>
            <w:r>
              <w:rPr>
                <w:b/>
                <w:bCs/>
                <w:sz w:val="24"/>
                <w:szCs w:val="24"/>
                <w:highlight w:val="yellow"/>
                <w:lang w:val="en-GB"/>
              </w:rPr>
              <w:t>29116</w:t>
            </w:r>
            <w:r w:rsidRPr="00C2400D">
              <w:rPr>
                <w:b/>
                <w:bCs/>
                <w:sz w:val="24"/>
                <w:szCs w:val="24"/>
                <w:highlight w:val="yellow"/>
                <w:lang w:val="en-GB"/>
              </w:rPr>
              <w:t xml:space="preserve"> </w:t>
            </w:r>
            <w:r w:rsidRPr="00C2400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“</w:t>
            </w:r>
            <w:r w:rsidRPr="00723944">
              <w:rPr>
                <w:rFonts w:ascii="Arial" w:hAnsi="Arial" w:cs="Arial"/>
                <w:sz w:val="22"/>
                <w:szCs w:val="22"/>
              </w:rPr>
              <w:t>Calibration of Multifunction Anemometer</w:t>
            </w:r>
            <w:r w:rsidRPr="00AD0AA7">
              <w:rPr>
                <w:rFonts w:ascii="Arial monospaced for SAP" w:eastAsia="Calibri" w:hAnsi="Arial monospaced for SAP" w:cs="Arial monospaced for SAP"/>
                <w:color w:val="000000"/>
                <w:sz w:val="18"/>
                <w:szCs w:val="18"/>
                <w:highlight w:val="yellow"/>
              </w:rPr>
              <w:t>”</w:t>
            </w:r>
            <w:r w:rsidRPr="00AD0AA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Pr="000B1BE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so as to reach us before the tender closing date of </w:t>
            </w: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31</w:t>
            </w:r>
            <w:r w:rsidRPr="000B1BE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12</w:t>
            </w:r>
            <w:r w:rsidRPr="000B1BE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9</w:t>
            </w:r>
            <w:r w:rsidRPr="000B1BED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/1400 HRS.</w:t>
            </w:r>
          </w:p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Please send the offer to the address mentioned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below :</w:t>
            </w:r>
            <w:proofErr w:type="gramEnd"/>
          </w:p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Courier" w:eastAsia="Calibri" w:hAnsi="Courier" w:cs="Courier"/>
                <w:i/>
                <w:iCs/>
                <w:sz w:val="24"/>
                <w:szCs w:val="24"/>
              </w:rPr>
            </w:pPr>
            <w:r>
              <w:rPr>
                <w:rFonts w:ascii="Courier" w:eastAsia="Calibri" w:hAnsi="Courier" w:cs="Courier"/>
                <w:i/>
                <w:iCs/>
                <w:sz w:val="24"/>
                <w:szCs w:val="24"/>
              </w:rPr>
              <w:t>Senior Manager-Purchase</w:t>
            </w: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sz w:val="24"/>
                <w:szCs w:val="24"/>
              </w:rPr>
            </w:pPr>
            <w:r>
              <w:rPr>
                <w:rFonts w:ascii="Courier" w:eastAsia="Calibri" w:hAnsi="Courier" w:cs="Courier"/>
                <w:b/>
                <w:bCs/>
                <w:sz w:val="24"/>
                <w:szCs w:val="24"/>
              </w:rPr>
              <w:t>BEML Limited,</w:t>
            </w: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sz w:val="24"/>
                <w:szCs w:val="24"/>
              </w:rPr>
            </w:pPr>
            <w:r>
              <w:rPr>
                <w:rFonts w:ascii="Courier" w:eastAsia="Calibri" w:hAnsi="Courier" w:cs="Courier"/>
                <w:b/>
                <w:bCs/>
                <w:sz w:val="24"/>
                <w:szCs w:val="24"/>
              </w:rPr>
              <w:t>Bangalore Complex</w:t>
            </w: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sz w:val="24"/>
                <w:szCs w:val="24"/>
              </w:rPr>
            </w:pPr>
            <w:r>
              <w:rPr>
                <w:rFonts w:ascii="Courier" w:eastAsia="Calibri" w:hAnsi="Courier" w:cs="Courier"/>
                <w:b/>
                <w:bCs/>
                <w:sz w:val="24"/>
                <w:szCs w:val="24"/>
              </w:rPr>
              <w:t>New Thippasandra Post</w:t>
            </w: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Courier" w:eastAsia="Calibri" w:hAnsi="Courier" w:cs="Courier"/>
                <w:b/>
                <w:bCs/>
                <w:sz w:val="24"/>
                <w:szCs w:val="24"/>
              </w:rPr>
            </w:pPr>
            <w:r>
              <w:rPr>
                <w:rFonts w:ascii="Courier" w:eastAsia="Calibri" w:hAnsi="Courier" w:cs="Courier"/>
                <w:b/>
                <w:bCs/>
                <w:sz w:val="24"/>
                <w:szCs w:val="24"/>
              </w:rPr>
              <w:t>Bangalore-560075</w:t>
            </w:r>
          </w:p>
          <w:p w:rsidR="006A3384" w:rsidRDefault="006A3384" w:rsidP="00497ECE">
            <w:pPr>
              <w:tabs>
                <w:tab w:val="left" w:pos="26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" w:eastAsia="Calibri" w:hAnsi="Courier" w:cs="Courier"/>
                <w:b/>
                <w:bCs/>
                <w:sz w:val="24"/>
                <w:szCs w:val="24"/>
              </w:rPr>
              <w:t>Karnataka,India</w:t>
            </w:r>
            <w:proofErr w:type="spellEnd"/>
            <w:proofErr w:type="gramEnd"/>
          </w:p>
        </w:tc>
      </w:tr>
    </w:tbl>
    <w:p w:rsidR="006A3384" w:rsidRPr="00701EAC" w:rsidRDefault="006A3384" w:rsidP="006A3384"/>
    <w:p w:rsidR="006A3384" w:rsidRPr="00701EAC" w:rsidRDefault="006A3384" w:rsidP="006A3384">
      <w:pPr>
        <w:pStyle w:val="Heading5"/>
        <w:shd w:val="clear" w:color="auto" w:fill="404040"/>
        <w:ind w:left="-360" w:right="-338"/>
        <w:rPr>
          <w:rFonts w:ascii="Arial" w:hAnsi="Arial" w:cs="Arial"/>
          <w:color w:val="FFFFFF"/>
          <w:szCs w:val="24"/>
        </w:rPr>
      </w:pPr>
      <w:r w:rsidRPr="00701EAC">
        <w:rPr>
          <w:rFonts w:ascii="Arial" w:hAnsi="Arial" w:cs="Arial"/>
          <w:color w:val="FFFFFF"/>
          <w:szCs w:val="24"/>
        </w:rPr>
        <w:lastRenderedPageBreak/>
        <w:t xml:space="preserve">Exhibit </w:t>
      </w:r>
      <w:r>
        <w:rPr>
          <w:rFonts w:ascii="Arial" w:hAnsi="Arial" w:cs="Arial"/>
          <w:color w:val="FFFFFF"/>
          <w:szCs w:val="24"/>
        </w:rPr>
        <w:t>–</w:t>
      </w:r>
      <w:r w:rsidRPr="00701EAC">
        <w:rPr>
          <w:rFonts w:ascii="Arial" w:hAnsi="Arial" w:cs="Arial"/>
          <w:color w:val="FFFFFF"/>
          <w:szCs w:val="24"/>
        </w:rPr>
        <w:t xml:space="preserve"> A</w:t>
      </w:r>
    </w:p>
    <w:tbl>
      <w:tblPr>
        <w:tblW w:w="9900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7068"/>
        <w:gridCol w:w="940"/>
        <w:gridCol w:w="1147"/>
        <w:gridCol w:w="26"/>
      </w:tblGrid>
      <w:tr w:rsidR="006A3384" w:rsidRPr="00701EAC" w:rsidTr="00497ECE">
        <w:trPr>
          <w:gridAfter w:val="1"/>
          <w:wAfter w:w="26" w:type="dxa"/>
          <w:trHeight w:val="585"/>
        </w:trPr>
        <w:tc>
          <w:tcPr>
            <w:tcW w:w="9874" w:type="dxa"/>
            <w:gridSpan w:val="4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EAC">
              <w:rPr>
                <w:rFonts w:ascii="Arial" w:hAnsi="Arial" w:cs="Arial"/>
                <w:sz w:val="24"/>
                <w:szCs w:val="24"/>
              </w:rPr>
              <w:t xml:space="preserve">Tentative requirement of </w:t>
            </w:r>
          </w:p>
          <w:p w:rsidR="006A3384" w:rsidRDefault="006A3384" w:rsidP="00497EC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0318B">
              <w:rPr>
                <w:rFonts w:ascii="Arial" w:hAnsi="Arial" w:cs="Arial"/>
                <w:sz w:val="32"/>
                <w:szCs w:val="32"/>
              </w:rPr>
              <w:t xml:space="preserve">CALIBRATION OF </w:t>
            </w:r>
            <w:r>
              <w:rPr>
                <w:rFonts w:ascii="Arial" w:hAnsi="Arial" w:cs="Arial"/>
                <w:sz w:val="32"/>
                <w:szCs w:val="32"/>
              </w:rPr>
              <w:t>Anemometer</w:t>
            </w:r>
          </w:p>
          <w:p w:rsidR="006A3384" w:rsidRPr="00701EAC" w:rsidRDefault="006A3384" w:rsidP="00497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EAC">
              <w:rPr>
                <w:rFonts w:ascii="Arial" w:hAnsi="Arial" w:cs="Arial"/>
                <w:sz w:val="24"/>
                <w:szCs w:val="24"/>
              </w:rPr>
              <w:t>Division: BE</w:t>
            </w:r>
            <w:r>
              <w:rPr>
                <w:rFonts w:ascii="Arial" w:hAnsi="Arial" w:cs="Arial"/>
                <w:sz w:val="24"/>
                <w:szCs w:val="24"/>
              </w:rPr>
              <w:t>ML, Bangalore Complex</w:t>
            </w:r>
          </w:p>
        </w:tc>
      </w:tr>
      <w:tr w:rsidR="006A3384" w:rsidRPr="00701EAC" w:rsidTr="00497ECE">
        <w:trPr>
          <w:gridAfter w:val="1"/>
          <w:wAfter w:w="26" w:type="dxa"/>
          <w:trHeight w:val="261"/>
        </w:trPr>
        <w:tc>
          <w:tcPr>
            <w:tcW w:w="9874" w:type="dxa"/>
            <w:gridSpan w:val="4"/>
            <w:shd w:val="clear" w:color="auto" w:fill="A6A6A6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701EAC">
              <w:rPr>
                <w:rFonts w:ascii="Arial" w:hAnsi="Arial" w:cs="Arial"/>
                <w:b/>
                <w:color w:val="FFFFFF"/>
                <w:sz w:val="22"/>
                <w:szCs w:val="22"/>
              </w:rPr>
              <w:t>Requirement Specification</w:t>
            </w:r>
          </w:p>
        </w:tc>
      </w:tr>
      <w:tr w:rsidR="006A3384" w:rsidRPr="00701EAC" w:rsidTr="00497ECE">
        <w:trPr>
          <w:gridAfter w:val="1"/>
          <w:wAfter w:w="26" w:type="dxa"/>
          <w:trHeight w:val="288"/>
        </w:trPr>
        <w:tc>
          <w:tcPr>
            <w:tcW w:w="719" w:type="dxa"/>
            <w:vAlign w:val="center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Sl. No.</w:t>
            </w:r>
          </w:p>
        </w:tc>
        <w:tc>
          <w:tcPr>
            <w:tcW w:w="7068" w:type="dxa"/>
            <w:vAlign w:val="center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Item Name</w:t>
            </w:r>
          </w:p>
        </w:tc>
        <w:tc>
          <w:tcPr>
            <w:tcW w:w="940" w:type="dxa"/>
            <w:vAlign w:val="center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UOM</w:t>
            </w:r>
          </w:p>
        </w:tc>
        <w:tc>
          <w:tcPr>
            <w:tcW w:w="1147" w:type="dxa"/>
            <w:vAlign w:val="center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EAC">
              <w:rPr>
                <w:rFonts w:ascii="Arial" w:hAnsi="Arial" w:cs="Arial"/>
                <w:b/>
                <w:sz w:val="18"/>
                <w:szCs w:val="18"/>
              </w:rPr>
              <w:t>Quantity</w:t>
            </w:r>
          </w:p>
        </w:tc>
      </w:tr>
      <w:tr w:rsidR="006A3384" w:rsidRPr="00701EAC" w:rsidTr="00497ECE">
        <w:trPr>
          <w:gridAfter w:val="1"/>
          <w:wAfter w:w="26" w:type="dxa"/>
          <w:trHeight w:val="434"/>
        </w:trPr>
        <w:tc>
          <w:tcPr>
            <w:tcW w:w="719" w:type="dxa"/>
            <w:vAlign w:val="center"/>
          </w:tcPr>
          <w:p w:rsidR="006A3384" w:rsidRDefault="006A3384" w:rsidP="00497E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68" w:type="dxa"/>
            <w:vAlign w:val="center"/>
          </w:tcPr>
          <w:p w:rsidR="006A3384" w:rsidRDefault="006A3384" w:rsidP="00497ECE">
            <w:pPr>
              <w:autoSpaceDE w:val="0"/>
              <w:autoSpaceDN w:val="0"/>
              <w:adjustRightInd w:val="0"/>
              <w:ind w:left="194"/>
              <w:rPr>
                <w:rFonts w:ascii="Arial" w:hAnsi="Arial" w:cs="Arial"/>
                <w:sz w:val="22"/>
                <w:szCs w:val="22"/>
              </w:rPr>
            </w:pPr>
            <w:r w:rsidRPr="00723944">
              <w:rPr>
                <w:rFonts w:ascii="Arial" w:hAnsi="Arial" w:cs="Arial"/>
                <w:sz w:val="22"/>
                <w:szCs w:val="22"/>
              </w:rPr>
              <w:t>Calibration of Multifunction Anemometer for VAC system</w:t>
            </w:r>
          </w:p>
          <w:p w:rsidR="006A3384" w:rsidRDefault="006A3384" w:rsidP="00497ECE">
            <w:r>
              <w:t xml:space="preserve">Firm to calibrate </w:t>
            </w:r>
            <w:proofErr w:type="gramStart"/>
            <w:r>
              <w:t>the  following</w:t>
            </w:r>
            <w:proofErr w:type="gramEnd"/>
            <w:r>
              <w:t xml:space="preserve"> probes of anemometer and provide the calibration certificate</w:t>
            </w:r>
          </w:p>
          <w:p w:rsidR="006A3384" w:rsidRPr="0071640D" w:rsidRDefault="006A3384" w:rsidP="006A3384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proofErr w:type="spellStart"/>
            <w:r w:rsidRPr="000C68DA">
              <w:rPr>
                <w:color w:val="000000"/>
              </w:rPr>
              <w:t>Test</w:t>
            </w:r>
            <w:r>
              <w:rPr>
                <w:color w:val="000000"/>
              </w:rPr>
              <w:t>o</w:t>
            </w:r>
            <w:proofErr w:type="spellEnd"/>
            <w:r>
              <w:rPr>
                <w:color w:val="000000"/>
              </w:rPr>
              <w:t xml:space="preserve"> 480 Multifunction instrument P/N:</w:t>
            </w:r>
            <w:r w:rsidRPr="000C68DA">
              <w:rPr>
                <w:color w:val="000000"/>
              </w:rPr>
              <w:t>05634800</w:t>
            </w:r>
            <w:r>
              <w:rPr>
                <w:color w:val="000000"/>
              </w:rPr>
              <w:t>.</w:t>
            </w:r>
          </w:p>
          <w:p w:rsidR="006A3384" w:rsidRDefault="006A3384" w:rsidP="006A3384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t xml:space="preserve">Calibration </w:t>
            </w:r>
            <w:proofErr w:type="gramStart"/>
            <w:r>
              <w:t>Certificate:-</w:t>
            </w:r>
            <w:proofErr w:type="gramEnd"/>
            <w:r>
              <w:t xml:space="preserve">Thermal flow velocity </w:t>
            </w:r>
            <w:r w:rsidRPr="000C68DA">
              <w:t>probe with telescope &amp; fi</w:t>
            </w:r>
            <w:r>
              <w:t xml:space="preserve">xed plug </w:t>
            </w:r>
            <w:proofErr w:type="spellStart"/>
            <w:r>
              <w:t>inhead</w:t>
            </w:r>
            <w:proofErr w:type="spellEnd"/>
            <w:r>
              <w:t xml:space="preserve"> cable P/N: 06351024.(</w:t>
            </w:r>
            <w:r w:rsidRPr="00621AE6">
              <w:t xml:space="preserve"> </w:t>
            </w:r>
            <w:r>
              <w:rPr>
                <w:sz w:val="22"/>
                <w:szCs w:val="22"/>
              </w:rPr>
              <w:t xml:space="preserve">1 m/s, 2.5 m/s, 4 m/s, 10 m/s 4 Point Calibration Certificate for thermal &amp; / or vane anemometers traceable to PTB, Germany. </w:t>
            </w:r>
          </w:p>
          <w:p w:rsidR="006A3384" w:rsidRPr="00F51803" w:rsidRDefault="006A3384" w:rsidP="006A3384">
            <w:pPr>
              <w:pStyle w:val="Default"/>
              <w:numPr>
                <w:ilvl w:val="0"/>
                <w:numId w:val="5"/>
              </w:numPr>
              <w:rPr>
                <w:rFonts w:cs="Times New Roman"/>
                <w:color w:val="auto"/>
                <w:sz w:val="22"/>
                <w:szCs w:val="22"/>
              </w:rPr>
            </w:pPr>
            <w:r w:rsidRPr="00F51803">
              <w:rPr>
                <w:rFonts w:cs="Times New Roman"/>
                <w:color w:val="auto"/>
                <w:sz w:val="22"/>
                <w:szCs w:val="22"/>
              </w:rPr>
              <w:t xml:space="preserve">CALIBRATION CERTIFICATE HUMIDITY: </w:t>
            </w:r>
            <w:proofErr w:type="spellStart"/>
            <w:r w:rsidRPr="00F51803">
              <w:rPr>
                <w:rFonts w:cs="Times New Roman"/>
                <w:color w:val="auto"/>
                <w:sz w:val="22"/>
                <w:szCs w:val="22"/>
              </w:rPr>
              <w:t>Testo</w:t>
            </w:r>
            <w:proofErr w:type="spellEnd"/>
            <w:r w:rsidRPr="00F51803">
              <w:rPr>
                <w:rFonts w:cs="Times New Roman"/>
                <w:color w:val="auto"/>
                <w:sz w:val="22"/>
                <w:szCs w:val="22"/>
              </w:rPr>
              <w:t xml:space="preserve"> 480 with IAQ Probe P/N: 0632 </w:t>
            </w:r>
            <w:proofErr w:type="gramStart"/>
            <w:r w:rsidRPr="00F51803">
              <w:rPr>
                <w:rFonts w:cs="Times New Roman"/>
                <w:color w:val="auto"/>
                <w:sz w:val="22"/>
                <w:szCs w:val="22"/>
              </w:rPr>
              <w:t>1543.(</w:t>
            </w:r>
            <w:proofErr w:type="gramEnd"/>
            <w:r w:rsidRPr="00F51803">
              <w:rPr>
                <w:rFonts w:cs="Times New Roman"/>
                <w:color w:val="auto"/>
                <w:sz w:val="22"/>
                <w:szCs w:val="22"/>
              </w:rPr>
              <w:t xml:space="preserve"> 25%RH,50%RH, 75%RH at 25°C, 3 point NABL calibration certificate for Hygrometers</w:t>
            </w:r>
            <w:r>
              <w:rPr>
                <w:rFonts w:cs="Times New Roman"/>
                <w:color w:val="auto"/>
                <w:sz w:val="22"/>
                <w:szCs w:val="22"/>
              </w:rPr>
              <w:t>.</w:t>
            </w:r>
          </w:p>
          <w:p w:rsidR="006A3384" w:rsidRPr="00F51803" w:rsidRDefault="006A3384" w:rsidP="00497ECE">
            <w:pPr>
              <w:pStyle w:val="Default"/>
              <w:ind w:left="720"/>
              <w:rPr>
                <w:rFonts w:cs="Times New Roman"/>
                <w:color w:val="auto"/>
                <w:sz w:val="22"/>
                <w:szCs w:val="22"/>
              </w:rPr>
            </w:pPr>
          </w:p>
          <w:p w:rsidR="006A3384" w:rsidRPr="00F51803" w:rsidRDefault="006A3384" w:rsidP="006A3384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F51803">
              <w:rPr>
                <w:rFonts w:cs="Times New Roman"/>
                <w:color w:val="auto"/>
                <w:sz w:val="22"/>
                <w:szCs w:val="22"/>
              </w:rPr>
              <w:t xml:space="preserve">CALIBRATION CERTIFICATE </w:t>
            </w:r>
            <w:r w:rsidRPr="00F51803">
              <w:rPr>
                <w:rFonts w:cs="Times New Roman"/>
                <w:color w:val="auto"/>
              </w:rPr>
              <w:t>TEMPERATURE</w:t>
            </w:r>
            <w:r>
              <w:rPr>
                <w:rFonts w:cs="Times New Roman"/>
              </w:rPr>
              <w:t>:</w:t>
            </w:r>
            <w:r w:rsidRPr="00F51803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F51803">
              <w:rPr>
                <w:rFonts w:cs="Times New Roman"/>
                <w:color w:val="auto"/>
              </w:rPr>
              <w:t>Testo</w:t>
            </w:r>
            <w:proofErr w:type="spellEnd"/>
            <w:r w:rsidRPr="00F51803">
              <w:rPr>
                <w:rFonts w:cs="Times New Roman"/>
                <w:color w:val="auto"/>
              </w:rPr>
              <w:t xml:space="preserve"> 480 With air temp probe P/N: 0602 </w:t>
            </w:r>
            <w:proofErr w:type="gramStart"/>
            <w:r w:rsidRPr="00F51803">
              <w:rPr>
                <w:rFonts w:cs="Times New Roman"/>
                <w:color w:val="auto"/>
              </w:rPr>
              <w:t>1793.</w:t>
            </w:r>
            <w:r>
              <w:rPr>
                <w:rFonts w:cs="Times New Roman"/>
              </w:rPr>
              <w:t>(</w:t>
            </w:r>
            <w:proofErr w:type="gramEnd"/>
            <w:r w:rsidRPr="00F51803">
              <w:t xml:space="preserve"> </w:t>
            </w:r>
            <w:r w:rsidRPr="00F51803">
              <w:rPr>
                <w:rFonts w:ascii="Times New Roman" w:hAnsi="Times New Roman" w:cs="Times New Roman"/>
              </w:rPr>
              <w:t xml:space="preserve">15°C, 125°C, 250°C, 3 Point NABL </w:t>
            </w:r>
          </w:p>
          <w:p w:rsidR="006A3384" w:rsidRPr="00723944" w:rsidRDefault="006A3384" w:rsidP="00497ECE">
            <w:pPr>
              <w:autoSpaceDE w:val="0"/>
              <w:autoSpaceDN w:val="0"/>
              <w:adjustRightInd w:val="0"/>
              <w:ind w:left="194"/>
              <w:rPr>
                <w:rFonts w:ascii="Arial" w:eastAsia="Calibri" w:hAnsi="Arial" w:cs="Arial"/>
                <w:sz w:val="22"/>
                <w:szCs w:val="22"/>
              </w:rPr>
            </w:pPr>
            <w:r w:rsidRPr="00F51803">
              <w:rPr>
                <w:sz w:val="22"/>
                <w:szCs w:val="22"/>
              </w:rPr>
              <w:t xml:space="preserve">CALIBRATION CERTIFICATE </w:t>
            </w:r>
            <w:proofErr w:type="gramStart"/>
            <w:r w:rsidRPr="00F51803">
              <w:t xml:space="preserve">VELOCITY </w:t>
            </w:r>
            <w:r>
              <w:t>:Vane</w:t>
            </w:r>
            <w:proofErr w:type="gramEnd"/>
            <w:r>
              <w:t xml:space="preserve"> probe 16mm dia P/N: 0635 9542(</w:t>
            </w:r>
            <w:r>
              <w:rPr>
                <w:sz w:val="22"/>
                <w:szCs w:val="22"/>
              </w:rPr>
              <w:t>with1 m/s, 2.5 m/s, 4 m/s, 10 m/s 4 Point Calibration Certificate for thermal &amp; / or vane anemometers traceable to PTB, Germany vane probe</w:t>
            </w:r>
          </w:p>
        </w:tc>
        <w:tc>
          <w:tcPr>
            <w:tcW w:w="940" w:type="dxa"/>
          </w:tcPr>
          <w:p w:rsidR="006A3384" w:rsidRDefault="006A3384" w:rsidP="00497ECE">
            <w:pPr>
              <w:jc w:val="center"/>
            </w:pPr>
            <w:r w:rsidRPr="009D5779">
              <w:rPr>
                <w:rFonts w:ascii="Arial" w:hAnsi="Arial" w:cs="Arial"/>
                <w:b/>
              </w:rPr>
              <w:t>AU</w:t>
            </w:r>
          </w:p>
        </w:tc>
        <w:tc>
          <w:tcPr>
            <w:tcW w:w="1147" w:type="dxa"/>
          </w:tcPr>
          <w:p w:rsidR="006A3384" w:rsidRDefault="006A3384" w:rsidP="00497ECE">
            <w:pPr>
              <w:jc w:val="center"/>
            </w:pPr>
            <w:r w:rsidRPr="00ED1DEE">
              <w:rPr>
                <w:rFonts w:ascii="Arial" w:hAnsi="Arial" w:cs="Arial"/>
                <w:b/>
              </w:rPr>
              <w:t>1</w:t>
            </w:r>
          </w:p>
        </w:tc>
      </w:tr>
      <w:tr w:rsidR="006A3384" w:rsidRPr="00701EAC" w:rsidTr="00497ECE">
        <w:trPr>
          <w:gridAfter w:val="1"/>
          <w:wAfter w:w="26" w:type="dxa"/>
          <w:trHeight w:val="577"/>
        </w:trPr>
        <w:tc>
          <w:tcPr>
            <w:tcW w:w="9874" w:type="dxa"/>
            <w:gridSpan w:val="4"/>
          </w:tcPr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 Narrow" w:hAnsi="Arial Narrow"/>
                <w:sz w:val="22"/>
                <w:szCs w:val="22"/>
              </w:rPr>
              <w:t>Note :</w:t>
            </w:r>
            <w:proofErr w:type="gramEnd"/>
          </w:p>
          <w:p w:rsidR="006A3384" w:rsidRDefault="006A3384" w:rsidP="00497ECE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Firms are requested to send their NABL </w:t>
            </w:r>
          </w:p>
          <w:p w:rsidR="006A3384" w:rsidRDefault="006A3384" w:rsidP="006A338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contextualSpacing/>
            </w:pPr>
            <w:r>
              <w:t xml:space="preserve">Firm should be NABL </w:t>
            </w:r>
            <w:proofErr w:type="gramStart"/>
            <w:r>
              <w:t>accredited  lab</w:t>
            </w:r>
            <w:proofErr w:type="gramEnd"/>
            <w:r>
              <w:t xml:space="preserve"> (NABL Accredited certificate to be submitted mandatory)</w:t>
            </w:r>
          </w:p>
          <w:p w:rsidR="006A3384" w:rsidRDefault="006A3384" w:rsidP="006A338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contextualSpacing/>
            </w:pPr>
            <w:r>
              <w:t>Only the OEM or the authorized agency of TESTO India Pvt. Ltd shall be eligible to participate in tender (Authorization letter to be submitted if Agency/dealer)</w:t>
            </w:r>
          </w:p>
          <w:p w:rsidR="006A3384" w:rsidRPr="00393238" w:rsidRDefault="006A3384" w:rsidP="006A3384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Arial Narrow" w:hAnsi="Arial Narrow"/>
              </w:rPr>
            </w:pPr>
            <w:r>
              <w:t xml:space="preserve">Firm should have carried out the calibration </w:t>
            </w:r>
            <w:proofErr w:type="gramStart"/>
            <w:r>
              <w:t>of  minimum</w:t>
            </w:r>
            <w:proofErr w:type="gramEnd"/>
            <w:r>
              <w:t xml:space="preserve"> 3 similar instruments in the past (related P.O </w:t>
            </w:r>
          </w:p>
        </w:tc>
      </w:tr>
      <w:tr w:rsidR="006A3384" w:rsidRPr="00701EAC" w:rsidTr="00497ECE">
        <w:trPr>
          <w:gridAfter w:val="1"/>
          <w:wAfter w:w="26" w:type="dxa"/>
          <w:trHeight w:val="306"/>
        </w:trPr>
        <w:tc>
          <w:tcPr>
            <w:tcW w:w="9874" w:type="dxa"/>
            <w:gridSpan w:val="4"/>
            <w:shd w:val="clear" w:color="auto" w:fill="A6A6A6"/>
          </w:tcPr>
          <w:p w:rsidR="006A3384" w:rsidRPr="00701EAC" w:rsidRDefault="006A3384" w:rsidP="00497EC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701EAC">
              <w:rPr>
                <w:rFonts w:ascii="Arial" w:hAnsi="Arial" w:cs="Arial"/>
                <w:b/>
                <w:color w:val="FFFFFF"/>
                <w:sz w:val="22"/>
                <w:szCs w:val="22"/>
              </w:rPr>
              <w:t>DELIVERY SCHEDULE</w:t>
            </w:r>
          </w:p>
        </w:tc>
      </w:tr>
      <w:tr w:rsidR="006A3384" w:rsidRPr="00701EAC" w:rsidTr="00497ECE">
        <w:trPr>
          <w:trHeight w:val="307"/>
        </w:trPr>
        <w:tc>
          <w:tcPr>
            <w:tcW w:w="9900" w:type="dxa"/>
            <w:gridSpan w:val="5"/>
            <w:vAlign w:val="center"/>
          </w:tcPr>
          <w:p w:rsidR="006A3384" w:rsidRPr="004D4DF3" w:rsidRDefault="006A3384" w:rsidP="00497E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The Delivery in </w:t>
            </w:r>
            <w:r>
              <w:rPr>
                <w:b/>
                <w:sz w:val="18"/>
                <w:szCs w:val="18"/>
              </w:rPr>
              <w:t>January 2020</w:t>
            </w:r>
          </w:p>
        </w:tc>
      </w:tr>
    </w:tbl>
    <w:p w:rsidR="006A3384" w:rsidRDefault="006A3384" w:rsidP="006A3384">
      <w:pPr>
        <w:rPr>
          <w:b/>
        </w:rPr>
      </w:pPr>
    </w:p>
    <w:p w:rsidR="00DA6449" w:rsidRDefault="00DA6449"/>
    <w:sectPr w:rsidR="00DA6449" w:rsidSect="004D5325">
      <w:headerReference w:type="default" r:id="rId5"/>
      <w:pgSz w:w="11909" w:h="16834" w:code="9"/>
      <w:pgMar w:top="547" w:right="1109" w:bottom="1440" w:left="1620" w:header="720" w:footer="720" w:gutter="0"/>
      <w:pgBorders w:offsetFrom="page">
        <w:top w:val="single" w:sz="4" w:space="24" w:color="0000FF"/>
        <w:left w:val="single" w:sz="4" w:space="24" w:color="0000FF"/>
        <w:bottom w:val="single" w:sz="4" w:space="24" w:color="0000FF"/>
        <w:right w:val="single" w:sz="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325" w:rsidRDefault="006A33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427"/>
    <w:multiLevelType w:val="hybridMultilevel"/>
    <w:tmpl w:val="143EFCD0"/>
    <w:lvl w:ilvl="0" w:tplc="6CDCA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B1244"/>
    <w:multiLevelType w:val="hybridMultilevel"/>
    <w:tmpl w:val="A0289158"/>
    <w:lvl w:ilvl="0" w:tplc="4C3C0462">
      <w:start w:val="1"/>
      <w:numFmt w:val="decimal"/>
      <w:lvlText w:val="%1."/>
      <w:lvlJc w:val="left"/>
      <w:pPr>
        <w:ind w:left="465" w:hanging="360"/>
      </w:pPr>
      <w:rPr>
        <w:rFonts w:ascii="Arial monospaced for SAP" w:eastAsia="Calibri" w:hAnsi="Arial monospaced for SAP" w:cs="Arial monospaced for SAP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37613713"/>
    <w:multiLevelType w:val="hybridMultilevel"/>
    <w:tmpl w:val="C318021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8B66137"/>
    <w:multiLevelType w:val="hybridMultilevel"/>
    <w:tmpl w:val="35D20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305D2"/>
    <w:multiLevelType w:val="hybridMultilevel"/>
    <w:tmpl w:val="0764D66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84"/>
    <w:rsid w:val="006A3384"/>
    <w:rsid w:val="00DA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CD0B7"/>
  <w15:chartTrackingRefBased/>
  <w15:docId w15:val="{94B25664-BD54-48E6-80F6-05287666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338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6A3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A33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3384"/>
    <w:pPr>
      <w:keepNext/>
      <w:outlineLvl w:val="2"/>
    </w:pPr>
    <w:rPr>
      <w:b/>
      <w:bCs/>
      <w:color w:val="0000FF"/>
      <w:sz w:val="16"/>
    </w:rPr>
  </w:style>
  <w:style w:type="paragraph" w:styleId="Heading4">
    <w:name w:val="heading 4"/>
    <w:basedOn w:val="Normal"/>
    <w:next w:val="Normal"/>
    <w:link w:val="Heading4Char"/>
    <w:qFormat/>
    <w:rsid w:val="006A338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A3384"/>
    <w:pPr>
      <w:keepNext/>
      <w:jc w:val="center"/>
      <w:outlineLvl w:val="4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338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6A338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A3384"/>
    <w:rPr>
      <w:rFonts w:ascii="Verdana" w:eastAsia="Times New Roman" w:hAnsi="Verdana" w:cs="Times New Roman"/>
      <w:b/>
      <w:bCs/>
      <w:color w:val="0000FF"/>
      <w:sz w:val="16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6A338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6A3384"/>
    <w:rPr>
      <w:rFonts w:ascii="Verdana" w:eastAsia="Times New Roman" w:hAnsi="Verdana" w:cs="Times New Roman"/>
      <w:b/>
      <w:bCs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A338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A3384"/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6A33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A3384"/>
    <w:rPr>
      <w:rFonts w:ascii="Verdana" w:eastAsia="Times New Roman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A3384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A338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1</cp:revision>
  <dcterms:created xsi:type="dcterms:W3CDTF">2019-12-18T11:14:00Z</dcterms:created>
  <dcterms:modified xsi:type="dcterms:W3CDTF">2019-12-18T11:17:00Z</dcterms:modified>
</cp:coreProperties>
</file>